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919C">
      <w:pPr>
        <w:pStyle w:val="2"/>
        <w:adjustRightInd w:val="0"/>
        <w:snapToGrid w:val="0"/>
        <w:spacing w:line="580" w:lineRule="exact"/>
        <w:ind w:right="0"/>
        <w:rPr>
          <w:rFonts w:ascii="Times New Roman" w:hAnsi="Times New Roman" w:cs="Times New Roman"/>
          <w:sz w:val="32"/>
          <w:szCs w:val="32"/>
        </w:rPr>
      </w:pPr>
    </w:p>
    <w:p w14:paraId="7BAF4B4B">
      <w:pPr>
        <w:spacing w:line="58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互联网即时通讯平台公约</w:t>
      </w:r>
      <w:bookmarkStart w:id="0" w:name="_GoBack"/>
      <w:bookmarkEnd w:id="0"/>
    </w:p>
    <w:p w14:paraId="61ED3EB4">
      <w:pPr>
        <w:adjustRightInd w:val="0"/>
        <w:snapToGrid w:val="0"/>
        <w:spacing w:line="580" w:lineRule="exact"/>
        <w:jc w:val="center"/>
        <w:rPr>
          <w:rFonts w:ascii="Times New Roman" w:hAnsi="Times New Roman" w:eastAsia="方正大标宋简体" w:cs="Times New Roman"/>
          <w:sz w:val="44"/>
          <w:szCs w:val="44"/>
        </w:rPr>
      </w:pPr>
    </w:p>
    <w:p w14:paraId="31A04FE4">
      <w:pPr>
        <w:adjustRightInd w:val="0"/>
        <w:snapToGrid w:val="0"/>
        <w:spacing w:line="580" w:lineRule="exact"/>
        <w:rPr>
          <w:rFonts w:ascii="Times New Roman" w:hAnsi="Times New Roman" w:cs="Times New Roman"/>
        </w:rPr>
      </w:pPr>
    </w:p>
    <w:p w14:paraId="76CBB0F5">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一、总则</w:t>
      </w:r>
    </w:p>
    <w:p w14:paraId="0C520E35">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平台公约是用户使用平台服务的指引性规范和行为准则，适用于使用平台客户端应用程序及相关网站的所有用户。用户要充分阅读、完全理解并接受公约所有条款，否则无权使用平台服务。如用户不同意公约或其中任何条款，应立即停止使用平台服务。用户点击“同意”，或者使用了平台服务，或者以其他任何明示或者默示方式表示接受公约的，均视为已阅读并同意本公约。</w:t>
      </w:r>
    </w:p>
    <w:p w14:paraId="2C552A18">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公约内容同时包括《平台隐私政策》，且用户在使用平台某一特定服务时，该服务可能会另有单独的协议、相关业务规则等（以下统称为“单独协议”）。上述内容一经正式发布，即为本公约不可分割的组成部分，用户同样应当遵守。用户对前述任何单独协议的接受，即视为用户对本公约全部的接受。用户对本公约的接受，即视为用户对《平台隐私政策》的接受。</w:t>
      </w:r>
    </w:p>
    <w:p w14:paraId="14DFF6FE">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二、个人用户账号管理</w:t>
      </w:r>
    </w:p>
    <w:p w14:paraId="71A254CD">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（一）实名认证。</w:t>
      </w:r>
      <w:r>
        <w:rPr>
          <w:rFonts w:ascii="Times New Roman" w:hAnsi="Times New Roman" w:eastAsia="仿宋_GB2312" w:cs="Times New Roman"/>
          <w:color w:val="000000"/>
          <w:kern w:val="0"/>
          <w:sz w:val="32"/>
          <w:szCs w:val="32"/>
        </w:rPr>
        <w:t>用户在使用服务前，需要注册或登录平台账号，并按照国家相关法律法规的要求完成真实身份信息认证。用户在注册、使用平台时，应提供真实、准确、合法、有效的身份证明材料及必要信息。</w:t>
      </w:r>
    </w:p>
    <w:p w14:paraId="46A313E0">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用户应当及时更新提供的相关信息，确保信息最新、真实、完整、有效，平台将依法对用户信息进行检查核实。若用户未按照要求及时提供信息，或提供的信息存在明显不实或行政司法机关核实提供的信息无效的，平台将发出询问或要求整改的通知，并要求重新认证，直至中止、终止提供部分或全部平台服务，并保留追究相关法律责任的权力。</w:t>
      </w:r>
    </w:p>
    <w:p w14:paraId="243505C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color w:val="000000"/>
          <w:kern w:val="0"/>
          <w:sz w:val="32"/>
          <w:szCs w:val="32"/>
        </w:rPr>
        <w:t>（二）账号等信息</w:t>
      </w:r>
      <w:r>
        <w:rPr>
          <w:rFonts w:ascii="Times New Roman" w:hAnsi="Times New Roman" w:eastAsia="楷体_GB2312" w:cs="Times New Roman"/>
          <w:kern w:val="0"/>
          <w:sz w:val="32"/>
          <w:szCs w:val="32"/>
        </w:rPr>
        <w:t>的合法性。</w:t>
      </w:r>
      <w:r>
        <w:rPr>
          <w:rFonts w:ascii="Times New Roman" w:hAnsi="Times New Roman" w:eastAsia="仿宋_GB2312" w:cs="Times New Roman"/>
          <w:sz w:val="32"/>
          <w:szCs w:val="32"/>
        </w:rPr>
        <w:t>用户使用账号可以设置昵称、头像、签名、留言等信息，也可为建立或者管理、参与的群聊等设置名称、图片、简介等信息。用户应当保证这些信息的内容和形式符合法律法规（本公约中的“法律法规”指用户所属/所处地区、国家现行有效的法律、行政法规、司法解释、地方法规、地方规章、部门规章及其他规范性文件以及对于该等法律法规的不时修改和补充，以及相关政策规定等）、公序良俗、社会公德以及平台规则，且不会侵害任何主体的合法权益。</w:t>
      </w:r>
    </w:p>
    <w:p w14:paraId="23FB878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（三）账号转让。</w:t>
      </w:r>
      <w:r>
        <w:rPr>
          <w:rFonts w:ascii="Times New Roman" w:hAnsi="Times New Roman" w:eastAsia="仿宋_GB2312" w:cs="Times New Roman"/>
          <w:sz w:val="32"/>
          <w:szCs w:val="32"/>
        </w:rPr>
        <w:t>账号初始申请注册人不得赠与、借用、租用、转让或售卖账号或者以其他方式许可非初始申请注册人使用账号。非初始申请注册人不得通过受赠、继承、承租、受让或者其他任何方式使用账号。</w:t>
      </w:r>
    </w:p>
    <w:p w14:paraId="5B7AF081">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楷体_GB2312" w:cs="Times New Roman"/>
          <w:sz w:val="32"/>
          <w:szCs w:val="32"/>
        </w:rPr>
        <w:t>（四）账号处置。</w:t>
      </w:r>
      <w:r>
        <w:rPr>
          <w:rFonts w:ascii="Times New Roman" w:hAnsi="Times New Roman" w:eastAsia="仿宋_GB2312" w:cs="Times New Roman"/>
          <w:sz w:val="32"/>
          <w:szCs w:val="32"/>
        </w:rPr>
        <w:t>如果违反本公约，或用户发送传播的内容违法违规、侵犯他人权利的，平台有权进行独立判断并采取相应措施，包括但不限于通过技术手段删除、屏蔽相关内容或断开链接等。同时，平台有权视用户的行为性质，采取包括但不限于暂停或终止提供服务，限制、中止、冻结或终止账号的使用，追究法律责任等措施。</w:t>
      </w:r>
    </w:p>
    <w:p w14:paraId="4380E02A">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三、企业组织用户账号管理</w:t>
      </w:r>
    </w:p>
    <w:p w14:paraId="13F2550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（一）认证审核。</w:t>
      </w:r>
      <w:r>
        <w:rPr>
          <w:rFonts w:ascii="Times New Roman" w:hAnsi="Times New Roman" w:eastAsia="仿宋_GB2312" w:cs="Times New Roman"/>
          <w:sz w:val="32"/>
          <w:szCs w:val="32"/>
        </w:rPr>
        <w:t>符合一定条件的企业组织在线提交相关资料、信息以申请企业组织认证。平台根据申请人申请的企业组织类型及提交的资料和信息，自行或者委托第三方进行审核，并根据审核情况确认企业组织的认证结果和认证信息。平台对认证成功的企业组织定期年审，企业组织用户需提供最新的资料和信息。</w:t>
      </w:r>
    </w:p>
    <w:p w14:paraId="291C5D95">
      <w:pPr>
        <w:adjustRightInd w:val="0"/>
        <w:snapToGrid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（二）相关账号定义</w:t>
      </w:r>
    </w:p>
    <w:p w14:paraId="37EBEEC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企业组织管理员。企业组织用户需授权或指定，拥有企业组织用户管理权限的企业组织成员。管理权限包括但不限于管理企业组织通讯录及组织成员、设定子管理员、代表企业组织开通和管理第三方应用、确认和签署相应在线协议、注销企业组织等。企业组织管理员可以为一人或者多人，简称“管理员”。</w:t>
      </w:r>
    </w:p>
    <w:p w14:paraId="6B5C7BEC">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（2）企业组织最终用户。指加入企业组织的个人用户。</w:t>
      </w:r>
    </w:p>
    <w:p w14:paraId="725928C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企业账号。认证企业组织用户基于人力资源管理、信息安全管控等经营管理目的，通过企业账号技术服务，为最终用户配置的专属企业账号，企业账号贵企业组织所有，最终用户可登陆企业账号使用平台数字化办公服务。</w:t>
      </w:r>
    </w:p>
    <w:p w14:paraId="40E138C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（三）管理员责任。</w:t>
      </w:r>
      <w:r>
        <w:rPr>
          <w:rFonts w:ascii="Times New Roman" w:hAnsi="Times New Roman" w:eastAsia="仿宋_GB2312" w:cs="Times New Roman"/>
          <w:sz w:val="32"/>
          <w:szCs w:val="32"/>
        </w:rPr>
        <w:t>管理员要确保已获得企业组织用户的充分授权，并能够充分代表企业组织用户身份行事。管理员应当做到：</w:t>
      </w:r>
    </w:p>
    <w:p w14:paraId="50FFB27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（1）有请组织成员加入企业组织，应确保向组织成员充分和说明依据。</w:t>
      </w:r>
    </w:p>
    <w:p w14:paraId="6A73D51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（2）保守使用平台服务过程中知悉的企业商业秘密，保护企业组织成员个人信息和个人隐私及企业权益。</w:t>
      </w:r>
    </w:p>
    <w:p w14:paraId="518C937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（3）保障企业组织管理员账号的保密性和信息的安全性，不得以任何方式转让或者提供给他人使用管理员身份账号。</w:t>
      </w:r>
    </w:p>
    <w:p w14:paraId="6C18DD8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（4）对最终用户作为企业组织成员身份及基于范身份的相关权益进行管理。</w:t>
      </w:r>
    </w:p>
    <w:p w14:paraId="7C5ACAEE">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（5）对在使用平台服务期间的行为承担责任。</w:t>
      </w:r>
    </w:p>
    <w:p w14:paraId="77E3384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（四）实人认证。</w:t>
      </w:r>
      <w:r>
        <w:rPr>
          <w:rFonts w:ascii="Times New Roman" w:hAnsi="Times New Roman" w:eastAsia="仿宋_GB2312" w:cs="Times New Roman"/>
          <w:sz w:val="32"/>
          <w:szCs w:val="32"/>
        </w:rPr>
        <w:t>管理员账号及最终用户需完成企业账号的实人认证，否则将不能进行组织外使用行为。若不在继续使用企业账号，可自行联系企业管理员取消该企业账号的实人认证信息。</w:t>
      </w:r>
    </w:p>
    <w:p w14:paraId="55A5D4F7">
      <w:pPr>
        <w:adjustRightInd w:val="0"/>
        <w:snapToGrid w:val="0"/>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（五）企业账号管理权责</w:t>
      </w:r>
    </w:p>
    <w:p w14:paraId="77D68F5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企业账号管控。企业账号由认证企业组织管控，归属企业组织用户所有。管理员有权代表组织企业管理企业账号，包括但不限于向最终用户配置企业账号、查看最终用户企业账号的登录信息和数据安全情况，有权单方停用、封禁和注销最终用户的企业账号等。</w:t>
      </w:r>
    </w:p>
    <w:p w14:paraId="567969F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信息安全管控。企业组织用户有权通过SDK、小程序以及企业自建应用等形式加强企业账号的信息安全管控能力，有权发布信息安全管控制度，有权授权管理员代表用人单位实施信息安全管控职责，包括但不限于依据违法违规违纪程度对企业账号采取禁止或撤回文件资料和信息发布、禁止或撤销联系人或组织添加、禁止截屏和下载、限制登录、冻结账号、限制部分或全部功能等信息安全限制措施。</w:t>
      </w:r>
    </w:p>
    <w:p w14:paraId="2C5EE4B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内容规范管控。企业组织用户有权对组织架构内的最终用户使用企业账号产生的内容（包括但不限于制作、复制、发布、传播）进行管理；如果企业组织用户发现或受到他人投诉组织成员产生的内容有违法违规、违反员工行为守则等情况，有权不经过通知随时对相关内容采取删除、屏蔽等措施，并视行为情节严重程度对企业账号进行处理。</w:t>
      </w:r>
    </w:p>
    <w:p w14:paraId="6851CDD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（4）个人信息处理，企业组织用户因履行合同所必需或是实施人力资源管理所必需，有权收集、处理最终用户登录和使用企业账号的个人信息，并委托平台处理企业组织控制数据及其最终用户个人信息。</w:t>
      </w:r>
    </w:p>
    <w:p w14:paraId="470D271E">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（六）企业组织解散。</w:t>
      </w:r>
      <w:r>
        <w:rPr>
          <w:rFonts w:ascii="Times New Roman" w:hAnsi="Times New Roman" w:eastAsia="仿宋_GB2312" w:cs="Times New Roman"/>
          <w:sz w:val="32"/>
          <w:szCs w:val="32"/>
        </w:rPr>
        <w:t>当管理员账号操作解散企业组织时，平台会根据解散流程，提示管理员解散企业组织产生的企业控制数据被删除的后果。</w:t>
      </w:r>
    </w:p>
    <w:p w14:paraId="28A0A3D8">
      <w:pPr>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四、用户使用规范</w:t>
      </w:r>
    </w:p>
    <w:p w14:paraId="00502109">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（一）内容发布规范。</w:t>
      </w:r>
      <w:r>
        <w:rPr>
          <w:rFonts w:ascii="Times New Roman" w:hAnsi="Times New Roman" w:eastAsia="仿宋_GB2312" w:cs="Times New Roman"/>
          <w:sz w:val="32"/>
          <w:szCs w:val="32"/>
        </w:rPr>
        <w:t>使用服务时须遵守法律法规，不得制作、复制、发布、传播含有下列内容的信息及外部链接，也不得为制作、复制、发布、传播含有下列内容的信息及外部链接提供便利：</w:t>
      </w:r>
    </w:p>
    <w:p w14:paraId="24FB6C0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（1）反对宪法所确定的基本原则的，危害国家安全，泄露国家秘密，颠覆国家政权，破坏国家统一的，损害国家荣誉和利益的。</w:t>
      </w:r>
    </w:p>
    <w:p w14:paraId="2AEF385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（2）反政府、反社会，或存在煽动性的涉政言论、散布谣言，扰乱社会秩序，破坏社会稳定。</w:t>
      </w:r>
    </w:p>
    <w:p w14:paraId="45C762D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（3）煽动民族仇恨、民族歧视，破坏民族团结的，破坏国家宗教政策，宣扬邪教和封建迷信的。</w:t>
      </w:r>
    </w:p>
    <w:p w14:paraId="7CC3250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（4）歪曲、丑化、亵渎、否定英雄烈士事迹和精神，以侮辱、诽谤或者其他方式侵害英雄烈士姓名、肖像、名誉、荣誉的；</w:t>
      </w:r>
    </w:p>
    <w:p w14:paraId="4F447EC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（5）宣扬恐怖主义、极端主义或者煽动实施恐怖活动、极端主义活动的；</w:t>
      </w:r>
    </w:p>
    <w:p w14:paraId="5FB649D5">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（6）散布暴力、血腥、凶杀、恐怖的。包括但不限于：展示人或动物被杀戮、致残、枪击、针刺或其他伤害的真实图片，描述暴力或虐待儿童的，或包含宣扬暴力血腥。</w:t>
      </w:r>
    </w:p>
    <w:p w14:paraId="13BB80A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散布淫秽、色情或低俗的，包括但不限于：传播含有淫秽、色情内容，如招嫖、寻找一夜情、性伴侣等内容；传播以色情为目的的情色文学、情色视频、情色漫画等形式的内容；传播非法色情交易的信息等；传播直接或隐晦表现性行为、或以带有性暗示、性挑逗的信息；传播非法性药品、性保健品、性用品和性病治疗营销信息等相关内容的；传播相关部门禁止传播的色情和有伤社会风化的文字、音视频内容的。</w:t>
      </w:r>
    </w:p>
    <w:p w14:paraId="439C71A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（8）散布赌博的，包括但不限于：传播以虚拟货币或真实货币直接进行押输赢、竞猜、参与赌博等内容的；其他被认定为宣扬赌博色彩的行为。</w:t>
      </w:r>
    </w:p>
    <w:p w14:paraId="4850B489">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（9）教唆犯罪的。</w:t>
      </w:r>
    </w:p>
    <w:p w14:paraId="351B52B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（10）侮辱或者诽谤他人，侵害他人合法权益的。</w:t>
      </w:r>
    </w:p>
    <w:p w14:paraId="35C50A5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（11）散布谣言，扰乱经济秩序和社会秩序的。</w:t>
      </w:r>
    </w:p>
    <w:p w14:paraId="61065F3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（12）发布的内容应当以积极健康、具有正向价值、有益于精神文明建设为准则，不得通过对数据、流量进行造假、刷量等方式进行炒作。</w:t>
      </w:r>
    </w:p>
    <w:p w14:paraId="58BBB30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（二）使用规范。</w:t>
      </w:r>
      <w:r>
        <w:rPr>
          <w:rFonts w:ascii="Times New Roman" w:hAnsi="Times New Roman" w:eastAsia="仿宋_GB2312" w:cs="Times New Roman"/>
          <w:sz w:val="32"/>
          <w:szCs w:val="32"/>
        </w:rPr>
        <w:t>使用服务过程中不得从事下列行为：</w:t>
      </w:r>
    </w:p>
    <w:p w14:paraId="76BF1DD0">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（1）将有关干扰、破坏或限制任何计算机软件、硬件或通讯设备功能的软件病毒或其他计算机代码、档案和程序之资料，加以上载、张贴、发送电子邮件或以其他方式传送。</w:t>
      </w:r>
    </w:p>
    <w:p w14:paraId="65CC541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（2）干扰或破坏本服务与本服务相连线之服务器和网络，或违反任何关于本服务连线网络之规定、程序、政策或规范。</w:t>
      </w:r>
    </w:p>
    <w:p w14:paraId="2632CF76">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（3）通过修改或伪造软件运行中的指令、数据，增加、删减、变动软件的功能或运行效果，或者将用于上述用途的软件、方法进行运营或向公众传播，无论这些行为是否为商业目的。</w:t>
      </w:r>
    </w:p>
    <w:p w14:paraId="5E7119B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（4）通过非平台公司开发、授权的第三方软件、插件、外挂、系统，登录或使用软件及服务，或制作、发布、传播上述工具。</w:t>
      </w:r>
    </w:p>
    <w:p w14:paraId="3135D47C">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（5）自行、授权他人或利用第三方软件对本软件及其组件、模块、数据等进行干扰。</w:t>
      </w:r>
    </w:p>
    <w:p w14:paraId="7B2F2CD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（三）行为规范。</w:t>
      </w:r>
      <w:r>
        <w:rPr>
          <w:rFonts w:ascii="Times New Roman" w:hAnsi="Times New Roman" w:eastAsia="仿宋_GB2312" w:cs="Times New Roman"/>
          <w:sz w:val="32"/>
          <w:szCs w:val="32"/>
        </w:rPr>
        <w:t>使用服务过程中不得从事下列行为：</w:t>
      </w:r>
    </w:p>
    <w:p w14:paraId="2C3B42D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（1）提交、发布虚假信息，或冒充、利用他人名义的。</w:t>
      </w:r>
    </w:p>
    <w:p w14:paraId="35F545BD">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（2）诱导其他用户点击链接页面或分享信息的。</w:t>
      </w:r>
    </w:p>
    <w:p w14:paraId="04C4FF2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（3）虚构事实、隐瞒真相以误导、欺骗他人的。</w:t>
      </w:r>
    </w:p>
    <w:p w14:paraId="7114F3BE">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（4）侵害他人肖像权、隐私权、知识产权、商业秘密等合法权利的行为。</w:t>
      </w:r>
    </w:p>
    <w:p w14:paraId="673FE18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（5）利用平台账号或服务从事任何违法犯罪活动的。</w:t>
      </w:r>
    </w:p>
    <w:p w14:paraId="0DB601BF">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（6）制作、发布与以上行为相关的方法、工具，或对此类方法、工具进行运营或传播，无论这些行为是否为商业目的。</w:t>
      </w:r>
    </w:p>
    <w:p w14:paraId="7280E502">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（7）从事违反法律法规规定，侵犯其他用户合法权益、干扰产品正常运营或平台未明示授权的行为；</w:t>
      </w:r>
    </w:p>
    <w:p w14:paraId="164B5691">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（8）违反法律法规底线、社会主义制度底线、国家利益底线、公民合法权益底线、社会公共秩序底线、道德风尚底线和信息真实性底线的“七条底线”要求的。</w:t>
      </w:r>
    </w:p>
    <w:p w14:paraId="05D627B4">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（9）相关法律法规或本协议、相关协议、规则等禁止的。</w:t>
      </w:r>
    </w:p>
    <w:p w14:paraId="24814CE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同时，用户在使用服务过程中应当遵守当地相关的法律法规，并尊重当地的道德和风俗习惯。</w:t>
      </w:r>
    </w:p>
    <w:p w14:paraId="02FDF594">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五、群主责任</w:t>
      </w:r>
    </w:p>
    <w:p w14:paraId="059AAF2A">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群组建立者、管理者应当履行群组管理责任，依据法律法规、和平台公约，规范群组网络行为和信息发布，构建文明有序的网络群体空间。互联网群组成员在参与群组信息交流时，应当遵守法律法规，文明互动、理性表达。</w:t>
      </w:r>
    </w:p>
    <w:p w14:paraId="62A0D139">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六、未成年人使用条款</w:t>
      </w:r>
    </w:p>
    <w:p w14:paraId="54AFF5D3">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若用户未满18周岁，则为未成年人，应在监护人监护、指导下阅读本公约和使用本服务。</w:t>
      </w:r>
    </w:p>
    <w:p w14:paraId="2B7CE501">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成年人用户涉世未深，容易被网络虚像迷惑，且好奇心强，遇事缺乏随机应变的处理能力，很容易被别有用心的人利用而又缺乏自我保护能力。因此，未成年人用户在使用本服务时应注意以下事项，提高安全意识，加强自我保护：</w:t>
      </w:r>
    </w:p>
    <w:p w14:paraId="25F81AD5">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（1）认清网络世界与现实世界的区别，避免沉迷于网络，影响日常的学习生活。</w:t>
      </w:r>
    </w:p>
    <w:p w14:paraId="6966F1F8">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（2）填写个人资料时，加强个人保护意识，以免不良分子对个人生活造成骚扰。</w:t>
      </w:r>
    </w:p>
    <w:p w14:paraId="1F62F2CE">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（3）在监护人或老师的指导下，学习正确使用网络。</w:t>
      </w:r>
    </w:p>
    <w:p w14:paraId="10AAA5EF">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（4）避免陌生网友随意会面或参与联谊活动，以免不法分子有机可乘，危及自身安全。</w:t>
      </w:r>
    </w:p>
    <w:p w14:paraId="26995F1C">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监护人、学校均应对未成年人使用本服务多做引导。特别是家长应关心子女的成长，注意与子女的沟通，指导子女上网应该注意的安全问题，防患于未然。</w:t>
      </w:r>
    </w:p>
    <w:p w14:paraId="3752B1F2">
      <w:pPr>
        <w:pStyle w:val="6"/>
        <w:widowControl w:val="0"/>
        <w:shd w:val="clear" w:color="auto" w:fill="FFFFFF"/>
        <w:adjustRightInd w:val="0"/>
        <w:snapToGrid w:val="0"/>
        <w:spacing w:before="0"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已满18周岁的成年人因任何原因不具备完全民事行为能力的，参照适用本协议之未成年人使用条款之相关约定。</w:t>
      </w:r>
    </w:p>
    <w:p w14:paraId="6B513470">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七、个人信息保护</w:t>
      </w:r>
    </w:p>
    <w:p w14:paraId="39FCF879">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平台致力于个人信息的保护，在用户使用平台过程时，可能需要提供个人信息，以便获取更好的服务和技术支持。平台会遵守法律法规要求收集、处理个人信息，并运用加密技术、匿名化处理等其他与产品及服务相匹配的安全技术措施保护个人信息。同时依法保护用户浏览、修改、删除、拒绝提供相关个人信息以及撤回授权的权利。平台非常重视对未成年人个人信息的保护，若用户不具备完全民事行为能力，在使用平台服务前，应事先取得监护人的同意。</w:t>
      </w:r>
    </w:p>
    <w:p w14:paraId="3393C1BF">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t>平台可能会根据推荐算法，向用户个性化推荐内容，用户对个性化推荐具有自主选择及控制权。</w:t>
      </w:r>
    </w:p>
    <w:p w14:paraId="1E7CA76B">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八、用户投诉举报</w:t>
      </w:r>
    </w:p>
    <w:p w14:paraId="09704408">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平台设立公众投诉、举报平台，用户可以按照平台公示的投诉举报制度进行投诉、举报各类违反法律法规、本公约约定的行为及内容，平台将及时受理和处理投诉、举报，以共同营造风清气正的网络空间。</w:t>
      </w:r>
    </w:p>
    <w:p w14:paraId="37E1C6FD">
      <w:pPr>
        <w:adjustRightInd w:val="0"/>
        <w:snapToGrid w:val="0"/>
        <w:spacing w:line="58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九、注意事项</w:t>
      </w:r>
    </w:p>
    <w:p w14:paraId="4287164A">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任何情况下，不应轻信借款、索要密码或其他涉及财产的信息。涉及财产操作的，请一定先核实对方身份，并请经常留意平台有关防范诈骗犯罪的提示。</w:t>
      </w:r>
    </w:p>
    <w:p w14:paraId="39843F5E">
      <w:pPr>
        <w:adjustRightInd w:val="0"/>
        <w:snapToGrid w:val="0"/>
        <w:spacing w:line="580" w:lineRule="exact"/>
        <w:ind w:firstLine="640" w:firstLineChars="200"/>
        <w:rPr>
          <w:rFonts w:ascii="Times New Roman" w:hAnsi="Times New Roman" w:eastAsia="仿宋_GB2312" w:cs="Times New Roman"/>
          <w:color w:val="000000"/>
          <w:kern w:val="0"/>
          <w:sz w:val="32"/>
          <w:szCs w:val="32"/>
        </w:rPr>
      </w:pPr>
    </w:p>
    <w:sectPr>
      <w:footerReference r:id="rId3" w:type="default"/>
      <w:pgSz w:w="11906" w:h="16838"/>
      <w:pgMar w:top="2041" w:right="1587" w:bottom="204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773041"/>
    </w:sdtPr>
    <w:sdtEndPr>
      <w:rPr>
        <w:rFonts w:hint="eastAsia"/>
      </w:rPr>
    </w:sdtEndPr>
    <w:sdtContent>
      <w:p w14:paraId="47595A3F">
        <w:pPr>
          <w:pStyle w:val="4"/>
          <w:jc w:val="center"/>
        </w:pPr>
      </w:p>
      <w:p w14:paraId="7F362DCE">
        <w:pPr>
          <w:pStyle w:val="4"/>
          <w:jc w:val="cente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sdtContent>
  </w:sdt>
  <w:p w14:paraId="300EC22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5F98"/>
    <w:rsid w:val="00060E48"/>
    <w:rsid w:val="0008358B"/>
    <w:rsid w:val="000E2150"/>
    <w:rsid w:val="001B60FD"/>
    <w:rsid w:val="001C3EE3"/>
    <w:rsid w:val="0025306E"/>
    <w:rsid w:val="00257681"/>
    <w:rsid w:val="00291EDC"/>
    <w:rsid w:val="002B08D1"/>
    <w:rsid w:val="002E5B98"/>
    <w:rsid w:val="0032539F"/>
    <w:rsid w:val="00376C35"/>
    <w:rsid w:val="003A2B4C"/>
    <w:rsid w:val="00432C43"/>
    <w:rsid w:val="0049268B"/>
    <w:rsid w:val="004B7914"/>
    <w:rsid w:val="00502D03"/>
    <w:rsid w:val="00584C8C"/>
    <w:rsid w:val="0065653D"/>
    <w:rsid w:val="006A7A77"/>
    <w:rsid w:val="006E3048"/>
    <w:rsid w:val="007C7BB9"/>
    <w:rsid w:val="00812799"/>
    <w:rsid w:val="008319C1"/>
    <w:rsid w:val="00885CC5"/>
    <w:rsid w:val="008B35BA"/>
    <w:rsid w:val="008C51FE"/>
    <w:rsid w:val="00942ACA"/>
    <w:rsid w:val="009A5DB3"/>
    <w:rsid w:val="009B2085"/>
    <w:rsid w:val="009E10E5"/>
    <w:rsid w:val="00A23F45"/>
    <w:rsid w:val="00A82949"/>
    <w:rsid w:val="00A85F98"/>
    <w:rsid w:val="00AA5249"/>
    <w:rsid w:val="00B53586"/>
    <w:rsid w:val="00BA3E42"/>
    <w:rsid w:val="00BD1BD9"/>
    <w:rsid w:val="00BF4E4F"/>
    <w:rsid w:val="00C1378E"/>
    <w:rsid w:val="00C91DE2"/>
    <w:rsid w:val="00CC4A50"/>
    <w:rsid w:val="00D64C8A"/>
    <w:rsid w:val="00DB717E"/>
    <w:rsid w:val="00DD7029"/>
    <w:rsid w:val="00DF1471"/>
    <w:rsid w:val="00E07818"/>
    <w:rsid w:val="00E15E1B"/>
    <w:rsid w:val="00E227CC"/>
    <w:rsid w:val="00E3309D"/>
    <w:rsid w:val="00E552C9"/>
    <w:rsid w:val="00E72471"/>
    <w:rsid w:val="00E842E9"/>
    <w:rsid w:val="00E943EC"/>
    <w:rsid w:val="00EC4C73"/>
    <w:rsid w:val="00F26B69"/>
    <w:rsid w:val="00F35920"/>
    <w:rsid w:val="00F84EDB"/>
    <w:rsid w:val="00F97AD7"/>
    <w:rsid w:val="03E86756"/>
    <w:rsid w:val="0E706668"/>
    <w:rsid w:val="1EE07F18"/>
    <w:rsid w:val="2861334D"/>
    <w:rsid w:val="28C46DA1"/>
    <w:rsid w:val="3E63255D"/>
    <w:rsid w:val="53E226B9"/>
    <w:rsid w:val="53FA3B22"/>
    <w:rsid w:val="586C318E"/>
    <w:rsid w:val="6B552E29"/>
    <w:rsid w:val="74C04A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line="540" w:lineRule="exact"/>
      <w:ind w:right="-11"/>
    </w:pPr>
    <w:rPr>
      <w:rFonts w:ascii="仿宋_GB2312" w:eastAsia="仿宋_GB2312"/>
      <w:spacing w:val="-6"/>
      <w:sz w:val="30"/>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列出段落1"/>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B0F5-1E58-48A9-8DCB-3CA6A88785A2}">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4832</Words>
  <Characters>4839</Characters>
  <Lines>568</Lines>
  <Paragraphs>307</Paragraphs>
  <TotalTime>17</TotalTime>
  <ScaleCrop>false</ScaleCrop>
  <LinksUpToDate>false</LinksUpToDate>
  <CharactersWithSpaces>4839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2024-07-04T00:23:00Z</dcterms:created>
  <dc:creator>hyr</dc:creator>
  <cp:lastModifiedBy>WPS_1719283480</cp:lastModifiedBy>
  <cp:lastPrinted>2024-07-11T08:17:00Z</cp:lastPrinted>
  <dcterms:modified xsi:type="dcterms:W3CDTF">2025-04-17T08:26:34Z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eyJoZGlkIjoiMTYzYzE1MGViOWE5ZDM2NDM3NDQ4NzcyOWFjZGEwZDkiLCJ1c2VySWQiOiIxNjEwNzc4Nzc0In0=</vt:lpwstr>
  </property>
  <property fmtid="{D5CDD505-2E9C-101B-9397-08002B2CF9AE}" pid="4" name="ICV">
    <vt:lpwstr>9F6FA036613B4C58AC97EAEA0644FE64_12</vt:lpwstr>
  </property>
</Properties>
</file>